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6E94">
      <w:r>
        <w:t>п. 35, ст.170 ответить на вопросы, описать по рисунку "Бой в Саламинском ущелье"ст168 военные корабли персов и греков.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compat>
    <w:useFELayout/>
  </w:compat>
  <w:rsids>
    <w:rsidRoot w:val="009C6E94"/>
    <w:rsid w:val="009C6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2016-01-27T06:50:00Z</dcterms:created>
  <dcterms:modified xsi:type="dcterms:W3CDTF">2016-01-27T06:51:00Z</dcterms:modified>
</cp:coreProperties>
</file>